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C3" w:rsidRPr="00461FC3" w:rsidRDefault="00461FC3" w:rsidP="00461FC3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Pressostatos e Termostatos:</w:t>
      </w:r>
    </w:p>
    <w:p w:rsidR="009F0153" w:rsidRPr="003748B2" w:rsidRDefault="00461FC3" w:rsidP="00461FC3">
      <w:pPr>
        <w:pStyle w:val="Corpodetexto"/>
        <w:rPr>
          <w:sz w:val="24"/>
          <w:lang w:val="pt-BR"/>
        </w:rPr>
      </w:pPr>
      <w:r w:rsidRPr="00461FC3">
        <w:rPr>
          <w:sz w:val="24"/>
          <w:szCs w:val="24"/>
          <w:lang w:val="pt-BR"/>
        </w:rPr>
        <w:t xml:space="preserve">WIKA adquire </w:t>
      </w:r>
      <w:proofErr w:type="spellStart"/>
      <w:r w:rsidRPr="00461FC3">
        <w:rPr>
          <w:sz w:val="24"/>
          <w:szCs w:val="24"/>
          <w:lang w:val="pt-BR"/>
        </w:rPr>
        <w:t>Cella</w:t>
      </w:r>
      <w:proofErr w:type="spellEnd"/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461FC3" w:rsidP="00673888">
      <w:pPr>
        <w:pStyle w:val="Corpodetexto"/>
        <w:jc w:val="both"/>
        <w:rPr>
          <w:b w:val="0"/>
          <w:lang w:val="pt-BR"/>
        </w:rPr>
      </w:pPr>
      <w:r w:rsidRPr="00461FC3">
        <w:rPr>
          <w:lang w:val="pt-BR"/>
        </w:rPr>
        <w:t xml:space="preserve">WIKA adquiriu a Ettore </w:t>
      </w:r>
      <w:proofErr w:type="spellStart"/>
      <w:r w:rsidRPr="00461FC3">
        <w:rPr>
          <w:lang w:val="pt-BR"/>
        </w:rPr>
        <w:t>Cella</w:t>
      </w:r>
      <w:proofErr w:type="spellEnd"/>
      <w:r w:rsidRPr="00461FC3">
        <w:rPr>
          <w:lang w:val="pt-BR"/>
        </w:rPr>
        <w:t xml:space="preserve"> </w:t>
      </w:r>
      <w:proofErr w:type="spellStart"/>
      <w:proofErr w:type="gramStart"/>
      <w:r w:rsidRPr="00461FC3">
        <w:rPr>
          <w:lang w:val="pt-BR"/>
        </w:rPr>
        <w:t>SpA</w:t>
      </w:r>
      <w:proofErr w:type="spellEnd"/>
      <w:proofErr w:type="gramEnd"/>
      <w:r w:rsidRPr="00461FC3">
        <w:rPr>
          <w:lang w:val="pt-BR"/>
        </w:rPr>
        <w:t xml:space="preserve"> empresa italiana especializada no fornecimento de pressostatos e termostatos de alta qualidade, ambos para instrumentação de processos.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461FC3" w:rsidRPr="00461FC3" w:rsidRDefault="00461FC3" w:rsidP="00461FC3">
      <w:pPr>
        <w:pStyle w:val="Corpodetexto"/>
        <w:jc w:val="both"/>
        <w:rPr>
          <w:b w:val="0"/>
          <w:bCs w:val="0"/>
          <w:lang w:val="pt-BR"/>
        </w:rPr>
      </w:pPr>
      <w:r w:rsidRPr="00461FC3">
        <w:rPr>
          <w:b w:val="0"/>
          <w:bCs w:val="0"/>
          <w:lang w:val="pt-BR"/>
        </w:rPr>
        <w:t xml:space="preserve">Os produtos </w:t>
      </w:r>
      <w:proofErr w:type="spellStart"/>
      <w:r w:rsidRPr="00461FC3">
        <w:rPr>
          <w:b w:val="0"/>
          <w:bCs w:val="0"/>
          <w:lang w:val="pt-BR"/>
        </w:rPr>
        <w:t>Cella</w:t>
      </w:r>
      <w:proofErr w:type="spellEnd"/>
      <w:r w:rsidRPr="00461FC3">
        <w:rPr>
          <w:b w:val="0"/>
          <w:bCs w:val="0"/>
          <w:lang w:val="pt-BR"/>
        </w:rPr>
        <w:t xml:space="preserve"> fazem parte do portfólio WIKA há anos. Com a integração da empresa ao Grupo WIKA define-se o rumo para desenvolvimentos direcionados nesta categoria de instrumentos e também fortalece sua posição de liderança na indústria de processos.</w:t>
      </w:r>
    </w:p>
    <w:p w:rsidR="00461FC3" w:rsidRPr="00461FC3" w:rsidRDefault="00461FC3" w:rsidP="00461FC3">
      <w:pPr>
        <w:pStyle w:val="Corpodetexto"/>
        <w:jc w:val="both"/>
        <w:rPr>
          <w:b w:val="0"/>
          <w:bCs w:val="0"/>
          <w:lang w:val="pt-BR"/>
        </w:rPr>
      </w:pPr>
    </w:p>
    <w:p w:rsidR="00461FC3" w:rsidRPr="00461FC3" w:rsidRDefault="00461FC3" w:rsidP="00461FC3">
      <w:pPr>
        <w:pStyle w:val="Corpodetexto"/>
        <w:jc w:val="both"/>
        <w:rPr>
          <w:b w:val="0"/>
          <w:bCs w:val="0"/>
          <w:lang w:val="pt-BR"/>
        </w:rPr>
      </w:pPr>
      <w:r w:rsidRPr="00461FC3">
        <w:rPr>
          <w:b w:val="0"/>
          <w:bCs w:val="0"/>
          <w:lang w:val="pt-BR"/>
        </w:rPr>
        <w:t xml:space="preserve">A oferta de produtos é destinada principalmente a </w:t>
      </w:r>
      <w:proofErr w:type="gramStart"/>
      <w:r w:rsidRPr="00461FC3">
        <w:rPr>
          <w:b w:val="0"/>
          <w:bCs w:val="0"/>
          <w:lang w:val="pt-BR"/>
        </w:rPr>
        <w:t>clientes dos segmentos químico</w:t>
      </w:r>
      <w:proofErr w:type="gramEnd"/>
      <w:r w:rsidRPr="00461FC3">
        <w:rPr>
          <w:b w:val="0"/>
          <w:bCs w:val="0"/>
          <w:lang w:val="pt-BR"/>
        </w:rPr>
        <w:t xml:space="preserve"> &amp; petroquímico, óleo &amp; gás, além de dos segmentos de energia e saneamento. Os pressostatos e termostatos, que continuarão a ser vendidos com a marca </w:t>
      </w:r>
      <w:proofErr w:type="spellStart"/>
      <w:r w:rsidRPr="00461FC3">
        <w:rPr>
          <w:b w:val="0"/>
          <w:bCs w:val="0"/>
          <w:lang w:val="pt-BR"/>
        </w:rPr>
        <w:t>Cella</w:t>
      </w:r>
      <w:proofErr w:type="spellEnd"/>
      <w:r w:rsidRPr="00461FC3">
        <w:rPr>
          <w:b w:val="0"/>
          <w:bCs w:val="0"/>
          <w:lang w:val="pt-BR"/>
        </w:rPr>
        <w:t xml:space="preserve">, tem a aprovações ATEX, </w:t>
      </w:r>
      <w:proofErr w:type="spellStart"/>
      <w:proofErr w:type="gramStart"/>
      <w:r w:rsidRPr="00461FC3">
        <w:rPr>
          <w:b w:val="0"/>
          <w:bCs w:val="0"/>
          <w:lang w:val="pt-BR"/>
        </w:rPr>
        <w:t>IECEx</w:t>
      </w:r>
      <w:proofErr w:type="spellEnd"/>
      <w:proofErr w:type="gramEnd"/>
      <w:r w:rsidRPr="00461FC3">
        <w:rPr>
          <w:b w:val="0"/>
          <w:bCs w:val="0"/>
          <w:lang w:val="pt-BR"/>
        </w:rPr>
        <w:t xml:space="preserve"> e INMETRO e são certificados para aplicações críticas de segurança pela IEC 61508, SIL 2.</w:t>
      </w:r>
    </w:p>
    <w:p w:rsidR="00461FC3" w:rsidRPr="00461FC3" w:rsidRDefault="00461FC3" w:rsidP="00461FC3">
      <w:pPr>
        <w:pStyle w:val="Corpodetexto"/>
        <w:jc w:val="both"/>
        <w:rPr>
          <w:b w:val="0"/>
          <w:bCs w:val="0"/>
          <w:lang w:val="pt-BR"/>
        </w:rPr>
      </w:pPr>
    </w:p>
    <w:p w:rsidR="009F0153" w:rsidRPr="003748B2" w:rsidRDefault="00461FC3" w:rsidP="00461FC3">
      <w:pPr>
        <w:pStyle w:val="Corpodetexto"/>
        <w:jc w:val="both"/>
        <w:rPr>
          <w:b w:val="0"/>
          <w:lang w:val="pt-BR"/>
        </w:rPr>
      </w:pPr>
      <w:r w:rsidRPr="00461FC3">
        <w:rPr>
          <w:b w:val="0"/>
          <w:bCs w:val="0"/>
          <w:lang w:val="pt-BR"/>
        </w:rPr>
        <w:t xml:space="preserve">A </w:t>
      </w:r>
      <w:proofErr w:type="spellStart"/>
      <w:r w:rsidRPr="00461FC3">
        <w:rPr>
          <w:b w:val="0"/>
          <w:bCs w:val="0"/>
          <w:lang w:val="pt-BR"/>
        </w:rPr>
        <w:t>Cella</w:t>
      </w:r>
      <w:proofErr w:type="spellEnd"/>
      <w:r w:rsidRPr="00461FC3">
        <w:rPr>
          <w:b w:val="0"/>
          <w:bCs w:val="0"/>
          <w:lang w:val="pt-BR"/>
        </w:rPr>
        <w:t xml:space="preserve"> foi fundada em 1897 por Ettore </w:t>
      </w:r>
      <w:proofErr w:type="spellStart"/>
      <w:r w:rsidRPr="00461FC3">
        <w:rPr>
          <w:b w:val="0"/>
          <w:bCs w:val="0"/>
          <w:lang w:val="pt-BR"/>
        </w:rPr>
        <w:t>Cella</w:t>
      </w:r>
      <w:proofErr w:type="spellEnd"/>
      <w:r w:rsidRPr="00461FC3">
        <w:rPr>
          <w:b w:val="0"/>
          <w:bCs w:val="0"/>
          <w:lang w:val="pt-BR"/>
        </w:rPr>
        <w:t xml:space="preserve"> em Milão e desde então sempre foi uma empresa familiar. Cerca de 50 pessoas fazem parte do corpo de colaboradores, em </w:t>
      </w:r>
      <w:proofErr w:type="spellStart"/>
      <w:r w:rsidRPr="00461FC3">
        <w:rPr>
          <w:b w:val="0"/>
          <w:bCs w:val="0"/>
          <w:lang w:val="pt-BR"/>
        </w:rPr>
        <w:t>Bareggio</w:t>
      </w:r>
      <w:proofErr w:type="spellEnd"/>
      <w:r w:rsidRPr="00461FC3">
        <w:rPr>
          <w:b w:val="0"/>
          <w:bCs w:val="0"/>
          <w:lang w:val="pt-BR"/>
        </w:rPr>
        <w:t xml:space="preserve">, Milão. O volume de negócios em 2013 foi de aproximadamente </w:t>
      </w:r>
      <w:proofErr w:type="gramStart"/>
      <w:r w:rsidRPr="00461FC3">
        <w:rPr>
          <w:b w:val="0"/>
          <w:bCs w:val="0"/>
          <w:lang w:val="pt-BR"/>
        </w:rPr>
        <w:t>5</w:t>
      </w:r>
      <w:proofErr w:type="gramEnd"/>
      <w:r w:rsidRPr="00461FC3">
        <w:rPr>
          <w:b w:val="0"/>
          <w:bCs w:val="0"/>
          <w:lang w:val="pt-BR"/>
        </w:rPr>
        <w:t xml:space="preserve"> milhões de euros.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461FC3" w:rsidRDefault="00461FC3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461FC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2769235" cy="20789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461FC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461FC3">
        <w:rPr>
          <w:b/>
          <w:lang w:val="pt-BR"/>
        </w:rPr>
        <w:t>Pressostato</w:t>
      </w:r>
    </w:p>
    <w:p w:rsidR="00AC5056" w:rsidRPr="0018590F" w:rsidRDefault="00461FC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2458720" cy="28206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461FC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461FC3">
        <w:rPr>
          <w:b/>
          <w:lang w:val="pt-BR"/>
        </w:rPr>
        <w:t>Termostato</w:t>
      </w:r>
      <w:bookmarkStart w:id="0" w:name="_GoBack"/>
      <w:bookmarkEnd w:id="0"/>
    </w:p>
    <w:sectPr w:rsidR="00AC5056" w:rsidRPr="0018590F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C3" w:rsidRDefault="00461FC3">
      <w:r>
        <w:separator/>
      </w:r>
    </w:p>
  </w:endnote>
  <w:endnote w:type="continuationSeparator" w:id="0">
    <w:p w:rsidR="00461FC3" w:rsidRDefault="0046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C3" w:rsidRDefault="00461FC3">
      <w:r>
        <w:separator/>
      </w:r>
    </w:p>
  </w:footnote>
  <w:footnote w:type="continuationSeparator" w:id="0">
    <w:p w:rsidR="00461FC3" w:rsidRDefault="0046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C3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61FC3"/>
    <w:rsid w:val="00473220"/>
    <w:rsid w:val="004811C1"/>
    <w:rsid w:val="0048123B"/>
    <w:rsid w:val="005141F6"/>
    <w:rsid w:val="005775CF"/>
    <w:rsid w:val="005B1E7D"/>
    <w:rsid w:val="00673888"/>
    <w:rsid w:val="0072359C"/>
    <w:rsid w:val="00766847"/>
    <w:rsid w:val="007A45D0"/>
    <w:rsid w:val="007E3EB7"/>
    <w:rsid w:val="007E4B8B"/>
    <w:rsid w:val="00846764"/>
    <w:rsid w:val="009C0986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purl.org/dc/terms/"/>
    <ds:schemaRef ds:uri="http://purl.org/dc/dcmitype/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2014-09-16T11:20:00Z</dcterms:created>
  <dcterms:modified xsi:type="dcterms:W3CDTF">2014-09-16T11:23:00Z</dcterms:modified>
</cp:coreProperties>
</file>