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18" w:rsidRPr="00C17E28" w:rsidRDefault="00815C18" w:rsidP="00766847"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Transmissor de pressão A-10</w:t>
      </w:r>
      <w:r w:rsidR="00C17E28">
        <w:rPr>
          <w:sz w:val="24"/>
          <w:szCs w:val="24"/>
          <w:lang w:val="pt-BR"/>
        </w:rPr>
        <w:t xml:space="preserve"> c</w:t>
      </w:r>
      <w:r>
        <w:rPr>
          <w:sz w:val="24"/>
          <w:szCs w:val="24"/>
          <w:lang w:val="pt-BR"/>
        </w:rPr>
        <w:t>om aprovação GL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FA49C4" w:rsidRDefault="00521847" w:rsidP="00673888">
      <w:pPr>
        <w:pStyle w:val="Corpodetexto"/>
        <w:jc w:val="both"/>
        <w:rPr>
          <w:lang w:val="pt-BR"/>
        </w:rPr>
      </w:pPr>
      <w:r w:rsidRPr="00FA49C4">
        <w:rPr>
          <w:lang w:val="pt-BR"/>
        </w:rPr>
        <w:t xml:space="preserve">O transmissor de pressão A-10 </w:t>
      </w:r>
      <w:r w:rsidR="001F2ED1" w:rsidRPr="00FA49C4">
        <w:rPr>
          <w:lang w:val="pt-BR"/>
        </w:rPr>
        <w:t>WIKA</w:t>
      </w:r>
      <w:r w:rsidRPr="00FA49C4">
        <w:rPr>
          <w:lang w:val="pt-BR"/>
        </w:rPr>
        <w:t>, conquista mais um selo de aprovação</w:t>
      </w:r>
      <w:r w:rsidR="001F2ED1" w:rsidRPr="00FA49C4">
        <w:rPr>
          <w:lang w:val="pt-BR"/>
        </w:rPr>
        <w:t>:</w:t>
      </w:r>
      <w:r w:rsidRPr="00FA49C4">
        <w:rPr>
          <w:lang w:val="pt-BR"/>
        </w:rPr>
        <w:t xml:space="preserve"> a aprovação GL, pelo</w:t>
      </w:r>
      <w:r w:rsidR="001F2ED1" w:rsidRPr="00FA49C4">
        <w:rPr>
          <w:lang w:val="pt-BR"/>
        </w:rPr>
        <w:t xml:space="preserve"> </w:t>
      </w:r>
      <w:proofErr w:type="spellStart"/>
      <w:r w:rsidR="001F2ED1" w:rsidRPr="00FA49C4">
        <w:rPr>
          <w:lang w:val="pt-BR"/>
        </w:rPr>
        <w:t>Germanischer</w:t>
      </w:r>
      <w:proofErr w:type="spellEnd"/>
      <w:r w:rsidR="001F2ED1" w:rsidRPr="00FA49C4">
        <w:rPr>
          <w:lang w:val="pt-BR"/>
        </w:rPr>
        <w:t xml:space="preserve"> Lloyd</w:t>
      </w:r>
      <w:r w:rsidRPr="00FA49C4">
        <w:rPr>
          <w:lang w:val="pt-BR"/>
        </w:rPr>
        <w:t>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651993" w:rsidRDefault="00651993" w:rsidP="00651993">
      <w:pPr>
        <w:pStyle w:val="Corpodetexto"/>
        <w:jc w:val="both"/>
        <w:rPr>
          <w:b w:val="0"/>
          <w:bCs w:val="0"/>
          <w:lang w:val="pt-BR"/>
        </w:rPr>
      </w:pPr>
      <w:r w:rsidRPr="00651993">
        <w:rPr>
          <w:b w:val="0"/>
          <w:bCs w:val="0"/>
          <w:lang w:val="pt-BR"/>
        </w:rPr>
        <w:t>O certificado foi emitido para a “C</w:t>
      </w:r>
      <w:r w:rsidR="00FA49C4">
        <w:rPr>
          <w:b w:val="0"/>
          <w:bCs w:val="0"/>
          <w:lang w:val="pt-BR"/>
        </w:rPr>
        <w:t xml:space="preserve">ategoria Ambiental D, H, EMC1”. </w:t>
      </w:r>
      <w:r w:rsidR="00521847">
        <w:rPr>
          <w:b w:val="0"/>
          <w:bCs w:val="0"/>
          <w:lang w:val="pt-BR"/>
        </w:rPr>
        <w:t>C</w:t>
      </w:r>
      <w:r w:rsidR="000C2276">
        <w:rPr>
          <w:b w:val="0"/>
          <w:bCs w:val="0"/>
          <w:lang w:val="pt-BR"/>
        </w:rPr>
        <w:t xml:space="preserve">om </w:t>
      </w:r>
      <w:r w:rsidR="008A2EBA">
        <w:rPr>
          <w:b w:val="0"/>
          <w:bCs w:val="0"/>
          <w:lang w:val="pt-BR"/>
        </w:rPr>
        <w:t>esta</w:t>
      </w:r>
      <w:r w:rsidR="000C2276">
        <w:rPr>
          <w:b w:val="0"/>
          <w:bCs w:val="0"/>
          <w:lang w:val="pt-BR"/>
        </w:rPr>
        <w:t xml:space="preserve"> aprovação </w:t>
      </w:r>
      <w:r w:rsidR="00521847">
        <w:rPr>
          <w:b w:val="0"/>
          <w:bCs w:val="0"/>
          <w:lang w:val="pt-BR"/>
        </w:rPr>
        <w:t xml:space="preserve">o A-10 </w:t>
      </w:r>
      <w:r w:rsidR="008A2EBA">
        <w:rPr>
          <w:b w:val="0"/>
          <w:bCs w:val="0"/>
          <w:lang w:val="pt-BR"/>
        </w:rPr>
        <w:t>pode ser</w:t>
      </w:r>
      <w:r w:rsidR="000C2276">
        <w:rPr>
          <w:b w:val="0"/>
          <w:bCs w:val="0"/>
          <w:lang w:val="pt-BR"/>
        </w:rPr>
        <w:t xml:space="preserve"> utilizado principalment</w:t>
      </w:r>
      <w:r w:rsidR="00521847">
        <w:rPr>
          <w:b w:val="0"/>
          <w:bCs w:val="0"/>
          <w:lang w:val="pt-BR"/>
        </w:rPr>
        <w:t>e em aplicações convencionais a</w:t>
      </w:r>
      <w:r w:rsidR="000C2276">
        <w:rPr>
          <w:b w:val="0"/>
          <w:bCs w:val="0"/>
          <w:lang w:val="pt-BR"/>
        </w:rPr>
        <w:t xml:space="preserve"> bordo de navios (motores e tecnologia de automação). </w:t>
      </w:r>
      <w:r w:rsidR="00521847">
        <w:rPr>
          <w:b w:val="0"/>
          <w:bCs w:val="0"/>
          <w:lang w:val="pt-BR"/>
        </w:rPr>
        <w:t xml:space="preserve">E </w:t>
      </w:r>
      <w:r w:rsidR="000C2276">
        <w:rPr>
          <w:b w:val="0"/>
          <w:bCs w:val="0"/>
          <w:lang w:val="pt-BR"/>
        </w:rPr>
        <w:t>também</w:t>
      </w:r>
      <w:r w:rsidR="00521847">
        <w:rPr>
          <w:b w:val="0"/>
          <w:bCs w:val="0"/>
          <w:lang w:val="pt-BR"/>
        </w:rPr>
        <w:t xml:space="preserve">, </w:t>
      </w:r>
      <w:r w:rsidR="000C2276">
        <w:rPr>
          <w:b w:val="0"/>
          <w:bCs w:val="0"/>
          <w:lang w:val="pt-BR"/>
        </w:rPr>
        <w:t>é adequado para aplica</w:t>
      </w:r>
      <w:r w:rsidR="00521847">
        <w:rPr>
          <w:b w:val="0"/>
          <w:bCs w:val="0"/>
          <w:lang w:val="pt-BR"/>
        </w:rPr>
        <w:t xml:space="preserve">ções offshore, plantas </w:t>
      </w:r>
      <w:r w:rsidR="000C2276">
        <w:rPr>
          <w:b w:val="0"/>
          <w:bCs w:val="0"/>
          <w:lang w:val="pt-BR"/>
        </w:rPr>
        <w:t>eólicas e plataformas petrolíferas.</w:t>
      </w:r>
    </w:p>
    <w:p w:rsidR="000C2276" w:rsidRDefault="000C2276" w:rsidP="00651993">
      <w:pPr>
        <w:pStyle w:val="Corpodetexto"/>
        <w:jc w:val="both"/>
        <w:rPr>
          <w:b w:val="0"/>
          <w:bCs w:val="0"/>
          <w:lang w:val="pt-BR"/>
        </w:rPr>
      </w:pPr>
    </w:p>
    <w:p w:rsidR="005141F6" w:rsidRPr="00521847" w:rsidRDefault="000C2276" w:rsidP="00AF0ACE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O transmissor de</w:t>
      </w:r>
      <w:r w:rsidR="00521847">
        <w:rPr>
          <w:b w:val="0"/>
          <w:bCs w:val="0"/>
          <w:lang w:val="pt-BR"/>
        </w:rPr>
        <w:t xml:space="preserve"> pressão foi projetado para diversas </w:t>
      </w:r>
      <w:r>
        <w:rPr>
          <w:b w:val="0"/>
          <w:bCs w:val="0"/>
          <w:lang w:val="pt-BR"/>
        </w:rPr>
        <w:t xml:space="preserve">aplicações na indústria. </w:t>
      </w:r>
      <w:r w:rsidR="00AF0ACE">
        <w:rPr>
          <w:b w:val="0"/>
          <w:bCs w:val="0"/>
          <w:lang w:val="pt-BR"/>
        </w:rPr>
        <w:t xml:space="preserve">Ele pode ser </w:t>
      </w:r>
      <w:r w:rsidR="009A068F">
        <w:rPr>
          <w:b w:val="0"/>
          <w:bCs w:val="0"/>
          <w:lang w:val="pt-BR"/>
        </w:rPr>
        <w:t xml:space="preserve">fornecido </w:t>
      </w:r>
      <w:r w:rsidR="00AF0ACE">
        <w:rPr>
          <w:b w:val="0"/>
          <w:bCs w:val="0"/>
          <w:lang w:val="pt-BR"/>
        </w:rPr>
        <w:t>com todas as conexões standard ao processo e sinais de saída, assim como</w:t>
      </w:r>
      <w:r w:rsidR="00521847">
        <w:rPr>
          <w:b w:val="0"/>
          <w:bCs w:val="0"/>
          <w:lang w:val="pt-BR"/>
        </w:rPr>
        <w:t xml:space="preserve"> estão disponíveis opções com aprovações </w:t>
      </w:r>
      <w:proofErr w:type="spellStart"/>
      <w:proofErr w:type="gramStart"/>
      <w:r w:rsidR="00521847">
        <w:rPr>
          <w:b w:val="0"/>
          <w:bCs w:val="0"/>
          <w:lang w:val="pt-BR"/>
        </w:rPr>
        <w:t>cULus</w:t>
      </w:r>
      <w:proofErr w:type="spellEnd"/>
      <w:proofErr w:type="gramEnd"/>
      <w:r w:rsidR="00521847">
        <w:rPr>
          <w:b w:val="0"/>
          <w:bCs w:val="0"/>
          <w:lang w:val="pt-BR"/>
        </w:rPr>
        <w:t xml:space="preserve"> e GOST-R.</w:t>
      </w: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521847" w:rsidRDefault="00D46302" w:rsidP="00673888">
      <w:pPr>
        <w:pStyle w:val="Corpodetexto"/>
        <w:jc w:val="both"/>
        <w:rPr>
          <w:b w:val="0"/>
          <w:lang w:val="pt-BR"/>
        </w:rPr>
      </w:pPr>
    </w:p>
    <w:p w:rsidR="005141F6" w:rsidRPr="00521847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521847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521847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521847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AF0ACE" w:rsidRPr="00521847" w:rsidRDefault="00AF0AC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521847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521847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521847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FA49C4" w:rsidRDefault="00FA49C4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FA49C4" w:rsidRPr="00521847" w:rsidRDefault="00FA49C4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9A068F" w:rsidRPr="00521847" w:rsidRDefault="009A068F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  <w:bookmarkStart w:id="0" w:name="_GoBack"/>
      <w:bookmarkEnd w:id="0"/>
    </w:p>
    <w:p w:rsidR="00631397" w:rsidRPr="0052184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521847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241B0E" w:rsidRPr="00241B0E" w:rsidRDefault="00AF0ACE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Transmissor de pressão A-10 com aprovação GL – principalmente para aplicações convencionais ao bordo de navios.</w:t>
      </w:r>
    </w:p>
    <w:p w:rsidR="009F0153" w:rsidRPr="0018590F" w:rsidRDefault="00241B0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028315" cy="2499995"/>
            <wp:effectExtent l="0" t="0" r="635" b="0"/>
            <wp:docPr id="4" name="Bild 2" descr="N:\Sales-Europe\06_Marketing\MS\02_Media\10_Presse_MAAN\02_Presseinformationen\2014\PresseinfosBilder\PR0814_0814_ApplA-10_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814_0814_ApplA-10_G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F" w:rsidRDefault="00F04E4F">
      <w:r>
        <w:separator/>
      </w:r>
    </w:p>
  </w:endnote>
  <w:endnote w:type="continuationSeparator" w:id="0">
    <w:p w:rsidR="00F04E4F" w:rsidRDefault="00F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F" w:rsidRDefault="00F04E4F">
      <w:r>
        <w:separator/>
      </w:r>
    </w:p>
  </w:footnote>
  <w:footnote w:type="continuationSeparator" w:id="0">
    <w:p w:rsidR="00F04E4F" w:rsidRDefault="00F0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E"/>
    <w:rsid w:val="000000ED"/>
    <w:rsid w:val="00063C8D"/>
    <w:rsid w:val="0007739E"/>
    <w:rsid w:val="00077F9D"/>
    <w:rsid w:val="0008755F"/>
    <w:rsid w:val="000B2CB5"/>
    <w:rsid w:val="000C2276"/>
    <w:rsid w:val="001364BF"/>
    <w:rsid w:val="001477E3"/>
    <w:rsid w:val="0015406F"/>
    <w:rsid w:val="0018590F"/>
    <w:rsid w:val="001C46F5"/>
    <w:rsid w:val="001E3B64"/>
    <w:rsid w:val="001F2ED1"/>
    <w:rsid w:val="0021455D"/>
    <w:rsid w:val="00241B0E"/>
    <w:rsid w:val="002A27AE"/>
    <w:rsid w:val="002F282A"/>
    <w:rsid w:val="00317039"/>
    <w:rsid w:val="003550DE"/>
    <w:rsid w:val="003748B2"/>
    <w:rsid w:val="00384D0C"/>
    <w:rsid w:val="003B4A4E"/>
    <w:rsid w:val="003D78CF"/>
    <w:rsid w:val="00411DC3"/>
    <w:rsid w:val="00473220"/>
    <w:rsid w:val="004811C1"/>
    <w:rsid w:val="0048123B"/>
    <w:rsid w:val="005141F6"/>
    <w:rsid w:val="00521847"/>
    <w:rsid w:val="005775CF"/>
    <w:rsid w:val="005B1E7D"/>
    <w:rsid w:val="005F0658"/>
    <w:rsid w:val="00631397"/>
    <w:rsid w:val="00651993"/>
    <w:rsid w:val="00673888"/>
    <w:rsid w:val="006C663F"/>
    <w:rsid w:val="0072359C"/>
    <w:rsid w:val="00766847"/>
    <w:rsid w:val="007A45D0"/>
    <w:rsid w:val="007E3EB7"/>
    <w:rsid w:val="007E4B8B"/>
    <w:rsid w:val="00815C18"/>
    <w:rsid w:val="00846764"/>
    <w:rsid w:val="008A2EBA"/>
    <w:rsid w:val="00906BA1"/>
    <w:rsid w:val="009A068F"/>
    <w:rsid w:val="009C0986"/>
    <w:rsid w:val="009D5EAD"/>
    <w:rsid w:val="009F0153"/>
    <w:rsid w:val="009F4203"/>
    <w:rsid w:val="00A24215"/>
    <w:rsid w:val="00A25136"/>
    <w:rsid w:val="00AC5056"/>
    <w:rsid w:val="00AF0ACE"/>
    <w:rsid w:val="00B04EE1"/>
    <w:rsid w:val="00BC5DD3"/>
    <w:rsid w:val="00BE3044"/>
    <w:rsid w:val="00C018D6"/>
    <w:rsid w:val="00C17E28"/>
    <w:rsid w:val="00C74525"/>
    <w:rsid w:val="00CD6F0A"/>
    <w:rsid w:val="00D02CBE"/>
    <w:rsid w:val="00D46302"/>
    <w:rsid w:val="00DB42E1"/>
    <w:rsid w:val="00DC79C5"/>
    <w:rsid w:val="00E125F5"/>
    <w:rsid w:val="00E456BC"/>
    <w:rsid w:val="00E463BB"/>
    <w:rsid w:val="00EC38EF"/>
    <w:rsid w:val="00F04E4F"/>
    <w:rsid w:val="00F917F9"/>
    <w:rsid w:val="00F96FD8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f682ece2-151e-45f2-a929-ff15fac3411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3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4</cp:revision>
  <cp:lastPrinted>2014-09-11T15:22:00Z</cp:lastPrinted>
  <dcterms:created xsi:type="dcterms:W3CDTF">2014-09-16T20:11:00Z</dcterms:created>
  <dcterms:modified xsi:type="dcterms:W3CDTF">2014-09-16T20:27:00Z</dcterms:modified>
</cp:coreProperties>
</file>